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8B" w:rsidRDefault="0048388B">
      <w:pPr>
        <w:pStyle w:val="ae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48388B" w:rsidRDefault="00A77632">
      <w:pPr>
        <w:pStyle w:val="ae"/>
      </w:pPr>
      <w:r>
        <w:rPr>
          <w:noProof/>
        </w:rPr>
        <w:drawing>
          <wp:inline distT="0" distB="0" distL="0" distR="0">
            <wp:extent cx="400050" cy="495300"/>
            <wp:effectExtent l="0" t="0" r="0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88B" w:rsidRDefault="00A77632">
      <w:pPr>
        <w:pStyle w:val="af0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МУНИЦИПАЛЬНОЕ УЧРЕЖДЕНИЕ АДМИНИСТРАЦИИ МУНИЦИПАЛЬНОГО ОБРАЗОВАНИЯ</w:t>
      </w:r>
    </w:p>
    <w:p w:rsidR="0048388B" w:rsidRDefault="00A77632">
      <w:pPr>
        <w:pStyle w:val="af0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«ВЕШКАЙМСКИЙ РАЙОН» УЛЬЯНОВСКОЙ ОБЛАСТИ</w:t>
      </w:r>
    </w:p>
    <w:p w:rsidR="0048388B" w:rsidRDefault="0048388B">
      <w:pPr>
        <w:pStyle w:val="af0"/>
        <w:jc w:val="center"/>
        <w:rPr>
          <w:rFonts w:ascii="PT Astra Serif" w:hAnsi="PT Astra Serif"/>
          <w:b/>
          <w:sz w:val="32"/>
          <w:szCs w:val="32"/>
        </w:rPr>
      </w:pPr>
    </w:p>
    <w:p w:rsidR="0048388B" w:rsidRDefault="0048388B">
      <w:pPr>
        <w:pStyle w:val="af0"/>
        <w:jc w:val="center"/>
        <w:rPr>
          <w:rFonts w:ascii="PT Astra Serif" w:hAnsi="PT Astra Serif"/>
          <w:b/>
          <w:sz w:val="32"/>
          <w:szCs w:val="32"/>
        </w:rPr>
      </w:pPr>
    </w:p>
    <w:p w:rsidR="0048388B" w:rsidRDefault="00A77632">
      <w:pPr>
        <w:jc w:val="center"/>
        <w:rPr>
          <w:rFonts w:ascii="PT Astra Serif" w:eastAsia="Calibri" w:hAnsi="PT Astra Serif"/>
          <w:b/>
          <w:sz w:val="48"/>
          <w:szCs w:val="48"/>
          <w:lang w:eastAsia="en-US"/>
        </w:rPr>
      </w:pPr>
      <w:r>
        <w:rPr>
          <w:rFonts w:ascii="PT Astra Serif" w:eastAsia="Calibri" w:hAnsi="PT Astra Serif"/>
          <w:b/>
          <w:sz w:val="48"/>
          <w:szCs w:val="48"/>
          <w:lang w:eastAsia="en-US"/>
        </w:rPr>
        <w:t>ПОСТАНОВЛЕНИЕ</w:t>
      </w:r>
    </w:p>
    <w:p w:rsidR="0048388B" w:rsidRDefault="00A77632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_</w:t>
      </w:r>
      <w:r>
        <w:rPr>
          <w:rFonts w:ascii="PT Astra Serif" w:eastAsia="Calibri" w:hAnsi="PT Astra Serif"/>
          <w:sz w:val="28"/>
          <w:szCs w:val="28"/>
          <w:u w:val="single"/>
          <w:lang w:eastAsia="en-US"/>
        </w:rPr>
        <w:t>5 декабря 2022г.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_                                                                                    № </w:t>
      </w:r>
      <w:r>
        <w:rPr>
          <w:rFonts w:ascii="PT Astra Serif" w:eastAsia="Calibri" w:hAnsi="PT Astra Serif"/>
          <w:sz w:val="28"/>
          <w:szCs w:val="28"/>
          <w:u w:val="single"/>
          <w:lang w:eastAsia="en-US"/>
        </w:rPr>
        <w:t>1027</w:t>
      </w:r>
    </w:p>
    <w:p w:rsidR="0048388B" w:rsidRDefault="00A77632">
      <w:pPr>
        <w:jc w:val="center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р.п. Вешкайма</w:t>
      </w:r>
    </w:p>
    <w:p w:rsidR="0048388B" w:rsidRDefault="00A77632">
      <w:pPr>
        <w:pStyle w:val="af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«Об </w:t>
      </w:r>
      <w:r>
        <w:rPr>
          <w:rFonts w:ascii="PT Astra Serif" w:hAnsi="PT Astra Serif"/>
          <w:b/>
          <w:sz w:val="28"/>
          <w:szCs w:val="28"/>
        </w:rPr>
        <w:t>утверждении Программы «Профилактика рисков причинения вреда (ущерба) охраняемым законом ценностям по муниципальному земельному контролю на территории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 на 2023 год»</w:t>
      </w:r>
    </w:p>
    <w:p w:rsidR="0048388B" w:rsidRDefault="0048388B">
      <w:pPr>
        <w:pStyle w:val="af0"/>
        <w:jc w:val="center"/>
        <w:rPr>
          <w:rFonts w:ascii="PT Astra Serif" w:hAnsi="PT Astra Serif"/>
          <w:sz w:val="28"/>
          <w:szCs w:val="28"/>
        </w:rPr>
      </w:pPr>
    </w:p>
    <w:p w:rsidR="0048388B" w:rsidRDefault="00A77632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Земельным кодексом Российско</w:t>
      </w:r>
      <w:r>
        <w:rPr>
          <w:rFonts w:ascii="PT Astra Serif" w:hAnsi="PT Astra Serif"/>
          <w:sz w:val="28"/>
          <w:szCs w:val="28"/>
        </w:rPr>
        <w:t xml:space="preserve">й Федерации, </w:t>
      </w:r>
      <w:proofErr w:type="gramStart"/>
      <w:r>
        <w:rPr>
          <w:rFonts w:ascii="PT Astra Serif" w:hAnsi="PT Astra Serif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</w:t>
      </w:r>
      <w:r>
        <w:rPr>
          <w:rFonts w:ascii="PT Astra Serif" w:hAnsi="PT Astra Serif"/>
          <w:sz w:val="28"/>
          <w:szCs w:val="28"/>
        </w:rPr>
        <w:t>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ценностей», Уста</w:t>
      </w:r>
      <w:r>
        <w:rPr>
          <w:rFonts w:ascii="PT Astra Serif" w:hAnsi="PT Astra Serif"/>
          <w:sz w:val="28"/>
          <w:szCs w:val="28"/>
        </w:rPr>
        <w:t>вом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район», постановляю:</w:t>
      </w:r>
      <w:proofErr w:type="gramEnd"/>
    </w:p>
    <w:p w:rsidR="0048388B" w:rsidRDefault="00A77632">
      <w:pPr>
        <w:pStyle w:val="af0"/>
        <w:ind w:firstLine="709"/>
        <w:jc w:val="both"/>
      </w:pPr>
      <w:r>
        <w:rPr>
          <w:rFonts w:ascii="PT Astra Serif" w:hAnsi="PT Astra Serif"/>
          <w:sz w:val="28"/>
          <w:szCs w:val="28"/>
        </w:rPr>
        <w:t>1.Утвердить Программу «Профилактика рисков причинения вреда (ущерба) охраняемым законом ценностям по муниципальному земельному контролю на территории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</w:t>
      </w:r>
      <w:r>
        <w:rPr>
          <w:rFonts w:ascii="PT Astra Serif" w:hAnsi="PT Astra Serif"/>
          <w:sz w:val="28"/>
          <w:szCs w:val="28"/>
        </w:rPr>
        <w:t>айон» на 2023 год»  (прилагается).</w:t>
      </w:r>
    </w:p>
    <w:p w:rsidR="0048388B" w:rsidRDefault="00A77632">
      <w:pPr>
        <w:pStyle w:val="af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2. Настоящее постановление вступает в силу на следующий день  после его  обнародования.</w:t>
      </w:r>
    </w:p>
    <w:p w:rsidR="0048388B" w:rsidRDefault="0048388B">
      <w:pPr>
        <w:pStyle w:val="af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8388B" w:rsidRDefault="0048388B">
      <w:pPr>
        <w:pStyle w:val="af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8388B" w:rsidRDefault="0048388B">
      <w:pPr>
        <w:pStyle w:val="af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8388B" w:rsidRDefault="00A77632">
      <w:pPr>
        <w:pStyle w:val="af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Глава администрации</w:t>
      </w:r>
    </w:p>
    <w:p w:rsidR="0048388B" w:rsidRDefault="00A77632">
      <w:pPr>
        <w:pStyle w:val="af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муниципального образования</w:t>
      </w:r>
    </w:p>
    <w:p w:rsidR="0048388B" w:rsidRDefault="00A77632">
      <w:pPr>
        <w:pStyle w:val="af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Вешкаймский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район»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Т.Н. Стельмах</w:t>
      </w:r>
    </w:p>
    <w:p w:rsidR="0048388B" w:rsidRDefault="00A77632">
      <w:pPr>
        <w:pStyle w:val="af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48388B" w:rsidRDefault="0048388B">
      <w:pPr>
        <w:pStyle w:val="af0"/>
        <w:jc w:val="right"/>
        <w:rPr>
          <w:rFonts w:ascii="PT Astra Serif" w:hAnsi="PT Astra Serif"/>
          <w:sz w:val="28"/>
          <w:szCs w:val="28"/>
        </w:rPr>
      </w:pPr>
    </w:p>
    <w:p w:rsidR="0048388B" w:rsidRDefault="0048388B">
      <w:pPr>
        <w:pStyle w:val="af0"/>
        <w:jc w:val="right"/>
        <w:rPr>
          <w:rFonts w:ascii="PT Astra Serif" w:hAnsi="PT Astra Serif"/>
          <w:sz w:val="28"/>
          <w:szCs w:val="28"/>
        </w:rPr>
      </w:pPr>
    </w:p>
    <w:p w:rsidR="0048388B" w:rsidRDefault="00A77632">
      <w:pPr>
        <w:pStyle w:val="af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УТВЕРЖДЕНА</w:t>
      </w:r>
    </w:p>
    <w:p w:rsidR="0048388B" w:rsidRDefault="00A77632">
      <w:pPr>
        <w:pStyle w:val="af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>постановлением администрации</w:t>
      </w:r>
    </w:p>
    <w:p w:rsidR="0048388B" w:rsidRDefault="00A77632">
      <w:pPr>
        <w:pStyle w:val="af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48388B" w:rsidRDefault="00A77632">
      <w:pPr>
        <w:pStyle w:val="af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</w:t>
      </w:r>
    </w:p>
    <w:p w:rsidR="0048388B" w:rsidRDefault="00A77632">
      <w:pPr>
        <w:pStyle w:val="af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______________ № _____</w:t>
      </w:r>
    </w:p>
    <w:p w:rsidR="0048388B" w:rsidRDefault="0048388B">
      <w:pPr>
        <w:ind w:left="5103" w:right="140"/>
        <w:jc w:val="both"/>
        <w:rPr>
          <w:rFonts w:ascii="PT Astra Serif" w:hAnsi="PT Astra Serif"/>
        </w:rPr>
      </w:pPr>
    </w:p>
    <w:p w:rsidR="0048388B" w:rsidRDefault="00A77632">
      <w:pPr>
        <w:pStyle w:val="af0"/>
        <w:jc w:val="center"/>
      </w:pPr>
      <w:r>
        <w:rPr>
          <w:rFonts w:ascii="PT Astra Serif" w:hAnsi="PT Astra Serif"/>
          <w:b/>
          <w:bCs/>
          <w:sz w:val="28"/>
          <w:szCs w:val="28"/>
        </w:rPr>
        <w:t xml:space="preserve">Программа </w:t>
      </w:r>
      <w:r>
        <w:rPr>
          <w:rFonts w:ascii="PT Astra Serif" w:hAnsi="PT Astra Serif"/>
          <w:b/>
          <w:sz w:val="28"/>
          <w:szCs w:val="28"/>
        </w:rPr>
        <w:t xml:space="preserve">«Профилактика рисков причинения вреда (ущерба) охраняемым законом ценностям по муниципальному земельному контролю на территории муниципального </w:t>
      </w:r>
      <w:r>
        <w:rPr>
          <w:rFonts w:ascii="PT Astra Serif" w:hAnsi="PT Astra Serif"/>
          <w:b/>
          <w:sz w:val="28"/>
          <w:szCs w:val="28"/>
        </w:rPr>
        <w:t>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 на 2023 год»</w:t>
      </w:r>
    </w:p>
    <w:p w:rsidR="0048388B" w:rsidRDefault="00A77632">
      <w:pPr>
        <w:spacing w:before="280" w:after="28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      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</w:t>
      </w:r>
      <w:r>
        <w:rPr>
          <w:rFonts w:ascii="PT Astra Serif" w:eastAsia="Times New Roman" w:hAnsi="PT Astra Serif" w:cs="Times New Roman"/>
          <w:sz w:val="28"/>
          <w:szCs w:val="28"/>
        </w:rPr>
        <w:t>дконтрольными юридическими лицами, индивидуальными предпринимателями, гражданами,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системы пр</w:t>
      </w:r>
      <w:r>
        <w:rPr>
          <w:rFonts w:ascii="PT Astra Serif" w:eastAsia="Times New Roman" w:hAnsi="PT Astra Serif" w:cs="Times New Roman"/>
          <w:sz w:val="28"/>
          <w:szCs w:val="28"/>
        </w:rPr>
        <w:t>офилактики.</w:t>
      </w:r>
    </w:p>
    <w:p w:rsidR="0048388B" w:rsidRDefault="00A77632">
      <w:pPr>
        <w:pStyle w:val="af0"/>
        <w:ind w:firstLine="709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I. Анализ  текущего состояния осуществления вида контроля, описание развития профилактической деятельности (контрольного) надзорного органа, характеристика проблем, на решение которых направлена программа профилактики</w:t>
      </w:r>
    </w:p>
    <w:p w:rsidR="0048388B" w:rsidRDefault="00A77632">
      <w:pPr>
        <w:pStyle w:val="af0"/>
        <w:ind w:firstLine="709"/>
        <w:jc w:val="both"/>
      </w:pPr>
      <w:r>
        <w:rPr>
          <w:rFonts w:ascii="PT Astra Serif" w:eastAsia="Times New Roman" w:hAnsi="PT Astra Serif"/>
          <w:sz w:val="28"/>
          <w:szCs w:val="28"/>
        </w:rPr>
        <w:t>Муниципальный земельный ко</w:t>
      </w:r>
      <w:r>
        <w:rPr>
          <w:rFonts w:ascii="PT Astra Serif" w:eastAsia="Times New Roman" w:hAnsi="PT Astra Serif"/>
          <w:sz w:val="28"/>
          <w:szCs w:val="28"/>
        </w:rPr>
        <w:t>нтроль осуществляется отделом муниципального контроля администрации муниципального образования «</w:t>
      </w:r>
      <w:proofErr w:type="spellStart"/>
      <w:r>
        <w:rPr>
          <w:rFonts w:ascii="PT Astra Serif" w:eastAsia="Times New Roman" w:hAnsi="PT Astra Serif"/>
          <w:sz w:val="28"/>
          <w:szCs w:val="28"/>
        </w:rPr>
        <w:t>Вешкаймский</w:t>
      </w:r>
      <w:proofErr w:type="spellEnd"/>
      <w:r>
        <w:rPr>
          <w:rFonts w:ascii="PT Astra Serif" w:eastAsia="Times New Roman" w:hAnsi="PT Astra Serif"/>
          <w:sz w:val="28"/>
          <w:szCs w:val="28"/>
        </w:rPr>
        <w:t xml:space="preserve"> район» и Управлением имущества и земельных отношений администрации муниципального образования «</w:t>
      </w:r>
      <w:proofErr w:type="spellStart"/>
      <w:r>
        <w:rPr>
          <w:rFonts w:ascii="PT Astra Serif" w:eastAsia="Times New Roman" w:hAnsi="PT Astra Serif"/>
          <w:sz w:val="28"/>
          <w:szCs w:val="28"/>
        </w:rPr>
        <w:t>Вешкаймский</w:t>
      </w:r>
      <w:proofErr w:type="spellEnd"/>
      <w:r>
        <w:rPr>
          <w:rFonts w:ascii="PT Astra Serif" w:eastAsia="Times New Roman" w:hAnsi="PT Astra Serif"/>
          <w:sz w:val="28"/>
          <w:szCs w:val="28"/>
        </w:rPr>
        <w:t xml:space="preserve"> район» в соответствии со статьёй 72 Земел</w:t>
      </w:r>
      <w:r>
        <w:rPr>
          <w:rFonts w:ascii="PT Astra Serif" w:eastAsia="Times New Roman" w:hAnsi="PT Astra Serif"/>
          <w:sz w:val="28"/>
          <w:szCs w:val="28"/>
        </w:rPr>
        <w:t>ьного кодекса Российской Федерации в отношении объектов земельных отношений, расположенных в  границах муниципального образования, независимо от ведомственной принадлежности и формы собственности.</w:t>
      </w:r>
    </w:p>
    <w:p w:rsidR="0048388B" w:rsidRDefault="00A77632">
      <w:pPr>
        <w:pStyle w:val="af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>
        <w:rPr>
          <w:rFonts w:ascii="PT Astra Serif" w:eastAsia="Times New Roman" w:hAnsi="PT Astra Serif"/>
          <w:sz w:val="28"/>
          <w:szCs w:val="28"/>
        </w:rPr>
        <w:t>В рамках муниципального земельного контроля должностное лиц</w:t>
      </w:r>
      <w:r>
        <w:rPr>
          <w:rFonts w:ascii="PT Astra Serif" w:eastAsia="Times New Roman" w:hAnsi="PT Astra Serif"/>
          <w:sz w:val="28"/>
          <w:szCs w:val="28"/>
        </w:rPr>
        <w:t>о осуществляет деятельность по контролю в соответствии с пунктом 1 статьи 72 Земельного кодекса Российской Федерации за соблюдением органами государственной власти, органами местного самоуправления, юридическими лицами, индивидуальными предпринимателями, г</w:t>
      </w:r>
      <w:r>
        <w:rPr>
          <w:rFonts w:ascii="PT Astra Serif" w:eastAsia="Times New Roman" w:hAnsi="PT Astra Serif"/>
          <w:sz w:val="28"/>
          <w:szCs w:val="28"/>
        </w:rPr>
        <w:t>ражданами в отношении объектов земельных отношений, требований законодательства Российской Федерации, за нарушение которых предусмотрена административная и иная ответственность.</w:t>
      </w:r>
      <w:proofErr w:type="gramEnd"/>
    </w:p>
    <w:p w:rsidR="0048388B" w:rsidRDefault="00A77632">
      <w:pPr>
        <w:pStyle w:val="af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Основной задачей муниципального земельного контроля при реализации полномочий </w:t>
      </w:r>
      <w:r>
        <w:rPr>
          <w:rFonts w:ascii="PT Astra Serif" w:eastAsia="Times New Roman" w:hAnsi="PT Astra Serif"/>
          <w:sz w:val="28"/>
          <w:szCs w:val="28"/>
        </w:rPr>
        <w:t>в сфере муниципального земельного контроля являются максимальное вовлечение неиспользуемых земель в гражданский оборот.</w:t>
      </w:r>
    </w:p>
    <w:p w:rsidR="0048388B" w:rsidRDefault="00A77632">
      <w:pPr>
        <w:pStyle w:val="af0"/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 xml:space="preserve">За 2022 год при осуществлении муниципального земельного контроля проверки юридических лиц и индивидуальных предпринимателей не </w:t>
      </w:r>
      <w:r>
        <w:rPr>
          <w:rFonts w:ascii="PT Astra Serif" w:hAnsi="PT Astra Serif"/>
          <w:sz w:val="28"/>
          <w:szCs w:val="28"/>
        </w:rPr>
        <w:t>проводились. Плановых проверок запланировано не было. Внеплановые проверки юридических лиц и индивидуальных предпринимателей не проводились, в связи с отсутствием обращений граждан о нарушении их прав и отсутствия угрозы причинения вреда жизни, здоровью гр</w:t>
      </w:r>
      <w:r>
        <w:rPr>
          <w:rFonts w:ascii="PT Astra Serif" w:hAnsi="PT Astra Serif"/>
          <w:sz w:val="28"/>
          <w:szCs w:val="28"/>
        </w:rPr>
        <w:t>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48388B" w:rsidRDefault="00A77632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Случаев причинения гражданами, в отношении которых проводились контрольные мероприятия, вреда жизн</w:t>
      </w:r>
      <w:r>
        <w:rPr>
          <w:rFonts w:ascii="PT Astra Serif" w:hAnsi="PT Astra Serif"/>
          <w:sz w:val="28"/>
          <w:szCs w:val="28"/>
        </w:rPr>
        <w:t xml:space="preserve">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</w:t>
      </w:r>
      <w:r>
        <w:rPr>
          <w:rFonts w:ascii="PT Astra Serif" w:hAnsi="PT Astra Serif"/>
          <w:sz w:val="28"/>
          <w:szCs w:val="28"/>
        </w:rPr>
        <w:t xml:space="preserve">техногенного характера не установлено. </w:t>
      </w:r>
    </w:p>
    <w:p w:rsidR="0048388B" w:rsidRDefault="00A77632">
      <w:pPr>
        <w:pStyle w:val="af0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В целях недопущения нарушений и самостоятельного контроля на предмет возможных нарушений, на сайте муниципального образования размещены: «Перечень актов, содержащих обязательные требования, оценка соблюдения которых </w:t>
      </w:r>
      <w:r>
        <w:rPr>
          <w:rFonts w:ascii="PT Astra Serif" w:hAnsi="PT Astra Serif"/>
          <w:sz w:val="28"/>
          <w:szCs w:val="28"/>
        </w:rPr>
        <w:t xml:space="preserve">является предметом муниципального земельного контроля на территории </w:t>
      </w:r>
      <w:proofErr w:type="spellStart"/>
      <w:r>
        <w:rPr>
          <w:rFonts w:ascii="PT Astra Serif" w:hAnsi="PT Astra Serif"/>
          <w:sz w:val="28"/>
          <w:szCs w:val="28"/>
        </w:rPr>
        <w:t>Вешкаймского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области, и Порядок их ведения»</w:t>
      </w:r>
      <w:proofErr w:type="gramStart"/>
      <w:r>
        <w:rPr>
          <w:rFonts w:ascii="PT Astra Serif" w:hAnsi="PT Astra Serif"/>
          <w:sz w:val="28"/>
          <w:szCs w:val="28"/>
        </w:rPr>
        <w:t>;«</w:t>
      </w:r>
      <w:proofErr w:type="gramEnd"/>
      <w:r>
        <w:rPr>
          <w:rFonts w:ascii="PT Astra Serif" w:hAnsi="PT Astra Serif"/>
          <w:sz w:val="28"/>
          <w:szCs w:val="28"/>
        </w:rPr>
        <w:t>Требования к физическим и юридическим лицам, индивидуальным предпринимателям вопросам соблюдения земельного законодательства</w:t>
      </w:r>
      <w:r>
        <w:rPr>
          <w:rFonts w:ascii="PT Astra Serif" w:hAnsi="PT Astra Serif"/>
          <w:sz w:val="28"/>
          <w:szCs w:val="28"/>
        </w:rPr>
        <w:t>. Рекомендации по недопущению нарушений»; информация «Проверь себя на наличие нарушений земельного законодательства» и другая информация для самостоятельного выявления нарушений.</w:t>
      </w:r>
    </w:p>
    <w:p w:rsidR="0048388B" w:rsidRDefault="00A77632">
      <w:pPr>
        <w:pStyle w:val="af0"/>
        <w:ind w:firstLine="709"/>
        <w:jc w:val="both"/>
      </w:pPr>
      <w:r>
        <w:rPr>
          <w:rFonts w:ascii="PT Astra Serif" w:hAnsi="PT Astra Serif"/>
          <w:sz w:val="28"/>
          <w:szCs w:val="28"/>
        </w:rPr>
        <w:t>Дополнительно, для юридических лиц и индивидуальных предпринимателей разработ</w:t>
      </w:r>
      <w:r>
        <w:rPr>
          <w:rFonts w:ascii="PT Astra Serif" w:hAnsi="PT Astra Serif"/>
          <w:sz w:val="28"/>
          <w:szCs w:val="28"/>
        </w:rPr>
        <w:t>ан проверочный лист, содержащий п</w:t>
      </w:r>
      <w:r>
        <w:rPr>
          <w:rFonts w:ascii="PT Astra Serif" w:eastAsia="Times New Roman" w:hAnsi="PT Astra Serif"/>
          <w:sz w:val="28"/>
          <w:szCs w:val="28"/>
        </w:rPr>
        <w:t xml:space="preserve">еречень  вопросов, отражающих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eastAsia="Times New Roman" w:hAnsi="PT Astra Serif"/>
          <w:sz w:val="28"/>
          <w:szCs w:val="28"/>
        </w:rPr>
        <w:t>одержание обязательных требований, ответы на которые однозначно свидетельствуют о соблюдении или несоблюдении юридическим лицом, индивидуальным  предпринимателем обязательных требований, соста</w:t>
      </w:r>
      <w:r>
        <w:rPr>
          <w:rFonts w:ascii="PT Astra Serif" w:eastAsia="Times New Roman" w:hAnsi="PT Astra Serif"/>
          <w:sz w:val="28"/>
          <w:szCs w:val="28"/>
        </w:rPr>
        <w:t>вляющих предмет проверки</w:t>
      </w:r>
      <w:r>
        <w:rPr>
          <w:rFonts w:ascii="PT Astra Serif" w:hAnsi="PT Astra Serif"/>
          <w:sz w:val="28"/>
          <w:szCs w:val="28"/>
        </w:rPr>
        <w:t>.</w:t>
      </w:r>
    </w:p>
    <w:p w:rsidR="0048388B" w:rsidRDefault="0048388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8388B" w:rsidRDefault="00A77632">
      <w:pPr>
        <w:spacing w:before="280" w:after="28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II. Цели и задачи реализации программы</w:t>
      </w:r>
    </w:p>
    <w:p w:rsidR="0048388B" w:rsidRDefault="00A77632">
      <w:pPr>
        <w:spacing w:before="280" w:after="28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Профилактика рисков причинения вреда охраняемым законом ценностям в области муниципального земельного контроля — это системно организованная деятельность администрации муниципального образов</w:t>
      </w:r>
      <w:r>
        <w:rPr>
          <w:rFonts w:ascii="PT Astra Serif" w:eastAsia="Times New Roman" w:hAnsi="PT Astra Serif" w:cs="Times New Roman"/>
          <w:sz w:val="28"/>
          <w:szCs w:val="28"/>
        </w:rPr>
        <w:t>ания «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Вешкаймский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район» Ульяновской области по 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 w:rsidR="0048388B" w:rsidRDefault="00A77632">
      <w:pPr>
        <w:numPr>
          <w:ilvl w:val="0"/>
          <w:numId w:val="1"/>
        </w:numPr>
        <w:spacing w:before="280"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повышение прозрачности системы контрольно-надзорной деятельности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при проведении мероприятий по муниципальному контролю в области муниципального земельного контроля;</w:t>
      </w:r>
    </w:p>
    <w:p w:rsidR="0048388B" w:rsidRDefault="00A77632">
      <w:pPr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предупреждение нарушений юридическими лицами и индивидуальными предпринимателями обязательных требований законодательства в области муниципального земельно</w:t>
      </w:r>
      <w:r>
        <w:rPr>
          <w:rFonts w:ascii="PT Astra Serif" w:eastAsia="Times New Roman" w:hAnsi="PT Astra Serif" w:cs="Times New Roman"/>
          <w:sz w:val="28"/>
          <w:szCs w:val="28"/>
        </w:rPr>
        <w:t>го контроля;</w:t>
      </w:r>
    </w:p>
    <w:p w:rsidR="0048388B" w:rsidRDefault="00A77632">
      <w:pPr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создание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инфраструктуры профилактики рисков причинения вреда</w:t>
      </w:r>
      <w:proofErr w:type="gramEnd"/>
      <w:r>
        <w:rPr>
          <w:rFonts w:ascii="PT Astra Serif" w:eastAsia="Times New Roman" w:hAnsi="PT Astra Serif" w:cs="Times New Roman"/>
          <w:sz w:val="28"/>
          <w:szCs w:val="28"/>
        </w:rPr>
        <w:t xml:space="preserve"> охраняемым законом ценностям;</w:t>
      </w:r>
    </w:p>
    <w:p w:rsidR="0048388B" w:rsidRDefault="00A77632">
      <w:pPr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устранение существующих и потенциальных условий, причин и факторов, способствующих возможному нарушению обязательных требований законодательства в облас</w:t>
      </w:r>
      <w:r>
        <w:rPr>
          <w:rFonts w:ascii="PT Astra Serif" w:eastAsia="Times New Roman" w:hAnsi="PT Astra Serif" w:cs="Times New Roman"/>
          <w:sz w:val="28"/>
          <w:szCs w:val="28"/>
        </w:rPr>
        <w:t>ти муниципального земельного контроля;</w:t>
      </w:r>
    </w:p>
    <w:p w:rsidR="0048388B" w:rsidRDefault="00A77632">
      <w:pPr>
        <w:numPr>
          <w:ilvl w:val="0"/>
          <w:numId w:val="1"/>
        </w:numPr>
        <w:spacing w:after="28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снижение административной нагрузки; формирование модели социально ответственного, добросовестного, правового поведения юридических лиц, индивидуальных предпринимателей, граждан.</w:t>
      </w:r>
    </w:p>
    <w:p w:rsidR="0048388B" w:rsidRDefault="00A77632">
      <w:pPr>
        <w:spacing w:before="280" w:after="28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Проведение профилактических мероприятий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позволит решить следующие задачи:</w:t>
      </w:r>
    </w:p>
    <w:p w:rsidR="0048388B" w:rsidRDefault="00A77632">
      <w:pPr>
        <w:numPr>
          <w:ilvl w:val="0"/>
          <w:numId w:val="2"/>
        </w:numPr>
        <w:spacing w:before="280"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:rsidR="0048388B" w:rsidRDefault="00A77632">
      <w:pPr>
        <w:numPr>
          <w:ilvl w:val="0"/>
          <w:numId w:val="2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устр</w:t>
      </w:r>
      <w:r>
        <w:rPr>
          <w:rFonts w:ascii="PT Astra Serif" w:eastAsia="Times New Roman" w:hAnsi="PT Astra Serif" w:cs="Times New Roman"/>
          <w:sz w:val="28"/>
          <w:szCs w:val="28"/>
        </w:rPr>
        <w:t>анение причин, факторов и условий, способствующих возможному нарушению обязательных требований;</w:t>
      </w:r>
    </w:p>
    <w:p w:rsidR="0048388B" w:rsidRDefault="00A77632">
      <w:pPr>
        <w:numPr>
          <w:ilvl w:val="0"/>
          <w:numId w:val="2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</w:t>
      </w:r>
      <w:r>
        <w:rPr>
          <w:rFonts w:ascii="PT Astra Serif" w:eastAsia="Times New Roman" w:hAnsi="PT Astra Serif" w:cs="Times New Roman"/>
          <w:sz w:val="28"/>
          <w:szCs w:val="28"/>
        </w:rPr>
        <w:t>военного им уровня риска (класса опасности), провидения профилактических мероприятий с учетом данных факторов;</w:t>
      </w:r>
    </w:p>
    <w:p w:rsidR="0048388B" w:rsidRDefault="00A77632">
      <w:pPr>
        <w:numPr>
          <w:ilvl w:val="0"/>
          <w:numId w:val="2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повышение квалификации должностного лица, осуществляющего контрольную деятельность;</w:t>
      </w:r>
    </w:p>
    <w:p w:rsidR="0048388B" w:rsidRDefault="00A77632">
      <w:pPr>
        <w:numPr>
          <w:ilvl w:val="0"/>
          <w:numId w:val="2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создание системы консультирования подконтрольных юридических </w:t>
      </w:r>
      <w:r>
        <w:rPr>
          <w:rFonts w:ascii="PT Astra Serif" w:eastAsia="Times New Roman" w:hAnsi="PT Astra Serif" w:cs="Times New Roman"/>
          <w:sz w:val="28"/>
          <w:szCs w:val="28"/>
        </w:rPr>
        <w:t>лиц, индивидуальных предпринимателей, граждан, в том числе с использованием современных информационно-телекоммуникационных технологий;</w:t>
      </w:r>
    </w:p>
    <w:p w:rsidR="0048388B" w:rsidRDefault="00A77632">
      <w:pPr>
        <w:numPr>
          <w:ilvl w:val="0"/>
          <w:numId w:val="2"/>
        </w:numPr>
        <w:spacing w:after="28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другие задачи в зависимости от выявленных проблем безопасности регулируемой сферы и текущего состояния профилактической р</w:t>
      </w:r>
      <w:r>
        <w:rPr>
          <w:rFonts w:ascii="PT Astra Serif" w:eastAsia="Times New Roman" w:hAnsi="PT Astra Serif" w:cs="Times New Roman"/>
          <w:sz w:val="28"/>
          <w:szCs w:val="28"/>
        </w:rPr>
        <w:t>аботы.</w:t>
      </w:r>
    </w:p>
    <w:p w:rsidR="0048388B" w:rsidRDefault="00A77632">
      <w:pPr>
        <w:pStyle w:val="af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Срок реализации программы: 2023 год.</w:t>
      </w:r>
    </w:p>
    <w:p w:rsidR="0048388B" w:rsidRDefault="00A77632">
      <w:pPr>
        <w:pStyle w:val="af0"/>
        <w:ind w:firstLine="709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В рамках профилактики предупреждения нарушений, установленных законодательством всех уровней, 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eastAsia="Calibri" w:hAnsi="PT Astra Serif"/>
          <w:sz w:val="28"/>
          <w:szCs w:val="28"/>
          <w:lang w:eastAsia="en-US"/>
        </w:rPr>
        <w:t>дминистрацией муниципального образования «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Вешкаймский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район» </w:t>
      </w:r>
      <w:r>
        <w:rPr>
          <w:rFonts w:ascii="PT Astra Serif" w:eastAsia="Times New Roman" w:hAnsi="PT Astra Serif"/>
          <w:sz w:val="28"/>
          <w:szCs w:val="28"/>
        </w:rPr>
        <w:t>осуществляется прием представителей юридических лиц, инд</w:t>
      </w:r>
      <w:r>
        <w:rPr>
          <w:rFonts w:ascii="PT Astra Serif" w:eastAsia="Times New Roman" w:hAnsi="PT Astra Serif"/>
          <w:sz w:val="28"/>
          <w:szCs w:val="28"/>
        </w:rPr>
        <w:t>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48388B" w:rsidRDefault="0048388B">
      <w:pPr>
        <w:pStyle w:val="af0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48388B" w:rsidRDefault="0048388B">
      <w:pPr>
        <w:pStyle w:val="af0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48388B" w:rsidRDefault="0048388B">
      <w:pPr>
        <w:pStyle w:val="af0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48388B" w:rsidRDefault="0048388B">
      <w:pPr>
        <w:pStyle w:val="af0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48388B" w:rsidRDefault="00A77632">
      <w:pPr>
        <w:pStyle w:val="af0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III. Перечень профилактических мероприятий, сроки</w:t>
      </w:r>
    </w:p>
    <w:p w:rsidR="0048388B" w:rsidRDefault="00A77632">
      <w:pPr>
        <w:pStyle w:val="af0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(периодичность) их проведения</w:t>
      </w:r>
    </w:p>
    <w:p w:rsidR="0048388B" w:rsidRDefault="0048388B">
      <w:pPr>
        <w:pStyle w:val="af0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48388B" w:rsidRDefault="00A776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Профилактические мероприятия </w:t>
      </w:r>
      <w:r>
        <w:rPr>
          <w:rFonts w:ascii="PT Astra Serif" w:eastAsia="Times New Roman" w:hAnsi="PT Astra Serif"/>
          <w:sz w:val="28"/>
          <w:szCs w:val="28"/>
        </w:rPr>
        <w:t>предусматривают комплекс мер по предотвращению негативных последствий, которые могут возникнуть при их реализации.</w:t>
      </w:r>
    </w:p>
    <w:p w:rsidR="0048388B" w:rsidRDefault="00A776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A"/>
          <w:sz w:val="28"/>
          <w:szCs w:val="20"/>
        </w:rPr>
      </w:pPr>
      <w:r>
        <w:rPr>
          <w:rFonts w:ascii="PT Astra Serif" w:eastAsia="Times New Roman" w:hAnsi="PT Astra Serif" w:cs="Times New Roman"/>
          <w:color w:val="00000A"/>
          <w:sz w:val="28"/>
          <w:szCs w:val="20"/>
        </w:rPr>
        <w:t>При осуществлении муниципального контроля  проводятся следующие  профилактические мероприятия:</w:t>
      </w:r>
    </w:p>
    <w:p w:rsidR="0048388B" w:rsidRDefault="00A77632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>1) информирование;</w:t>
      </w:r>
    </w:p>
    <w:p w:rsidR="0048388B" w:rsidRDefault="00A77632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>2) объявление предостережен</w:t>
      </w:r>
      <w:r>
        <w:rPr>
          <w:rFonts w:ascii="PT Astra Serif" w:eastAsia="Times New Roman" w:hAnsi="PT Astra Serif" w:cs="Times New Roman"/>
          <w:sz w:val="28"/>
        </w:rPr>
        <w:t>ия;</w:t>
      </w:r>
    </w:p>
    <w:p w:rsidR="0048388B" w:rsidRDefault="00A77632">
      <w:pPr>
        <w:pStyle w:val="af0"/>
        <w:ind w:firstLine="709"/>
        <w:jc w:val="both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>3) консультирование;</w:t>
      </w:r>
    </w:p>
    <w:p w:rsidR="0048388B" w:rsidRDefault="00A77632">
      <w:pPr>
        <w:pStyle w:val="af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Организация и проведение профилактических мероприятий муниципального контроля, направленных на предупреждение рисков причинения вреда охраняемым законом ценностям в области муниципального земельного контроля, осуществляется ответст</w:t>
      </w:r>
      <w:r>
        <w:rPr>
          <w:rFonts w:ascii="PT Astra Serif" w:eastAsia="Times New Roman" w:hAnsi="PT Astra Serif"/>
          <w:sz w:val="28"/>
          <w:szCs w:val="28"/>
        </w:rPr>
        <w:t>венными исполнителями на основании нижеприведенной таблицы</w:t>
      </w:r>
    </w:p>
    <w:p w:rsidR="0048388B" w:rsidRDefault="0048388B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</w:p>
    <w:p w:rsidR="0048388B" w:rsidRDefault="0048388B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</w:p>
    <w:tbl>
      <w:tblPr>
        <w:tblW w:w="9628" w:type="dxa"/>
        <w:tblInd w:w="-113" w:type="dxa"/>
        <w:tblLayout w:type="fixed"/>
        <w:tblLook w:val="0000"/>
      </w:tblPr>
      <w:tblGrid>
        <w:gridCol w:w="619"/>
        <w:gridCol w:w="4169"/>
        <w:gridCol w:w="2434"/>
        <w:gridCol w:w="2406"/>
      </w:tblGrid>
      <w:tr w:rsidR="0048388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Наименование </w:t>
            </w:r>
          </w:p>
          <w:p w:rsidR="0048388B" w:rsidRDefault="00A77632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48388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4</w:t>
            </w:r>
          </w:p>
        </w:tc>
      </w:tr>
      <w:tr w:rsidR="0048388B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Размещение на официальном сайте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 » актуальной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информации: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 имущества и земельных отношений, строительства и архитектуры администрации муниципального образования «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отдел муниципального контроля  администрации муниципального образования «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</w:t>
            </w:r>
          </w:p>
        </w:tc>
      </w:tr>
      <w:tr w:rsidR="0048388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тексты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года (поддерживать в актуальном состоянии)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8388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земельного контроля, о сроках и порядке их вступления в силу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8388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</w:pPr>
            <w:hyperlink r:id="rId8">
              <w:r w:rsidR="00A77632">
                <w:rPr>
                  <w:rFonts w:ascii="PT Astra Serif" w:hAnsi="PT Astra Serif" w:cs="Times New Roman"/>
                  <w:sz w:val="28"/>
                  <w:szCs w:val="28"/>
                </w:rPr>
                <w:t>перечень</w:t>
              </w:r>
            </w:hyperlink>
            <w:r w:rsidR="00A77632">
              <w:rPr>
                <w:rFonts w:ascii="PT Astra Serif" w:hAnsi="PT Astra Serif" w:cs="Times New Roman"/>
                <w:sz w:val="28"/>
                <w:szCs w:val="28"/>
              </w:rPr>
              <w:t xml:space="preserve"> нормативных правовых актов с указанием </w:t>
            </w:r>
            <w:r w:rsidR="00A7763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структурных единиц этих актов</w:t>
            </w:r>
            <w:r w:rsidR="00A77632">
              <w:rPr>
                <w:rFonts w:ascii="PT Astra Serif" w:hAnsi="PT Astra Serif" w:cs="Times New Roman"/>
                <w:sz w:val="28"/>
                <w:szCs w:val="28"/>
              </w:rPr>
              <w:t>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поддерживать в актуальном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состоян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ии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8388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 позднее 3 рабочих дней после утверждения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8388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перечень объектов контроля, учитываемых в рамках формирования ежегодного плана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контрольных (надзорных) мероприятий, с указанием категории риска;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 позднее 10 рабочих дней после утверждения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8388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течение 2023 г, поддерживать в актуальном состоя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нии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8388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течение 2023 г, поддерживать в актуальном состоянии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8388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доклады, содержащие результаты обобщения правоприменительной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практики контрольного (надзорного) органа;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срок до 3 дней со дня утверждения доклада (с периодичностью, не реже одного раза в год)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8388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ежегодный доклад о муниципальном земельном контроле;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срок до 3 дней со дня утверждения доклада (не позднее 15 марта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2023 г.)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8388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Программы профилактики рисков причинения вреда на 2023 г.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не позднее </w:t>
            </w:r>
          </w:p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 октября 2023 г. </w:t>
            </w:r>
          </w:p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(проект Программы для общественного обсуждения);</w:t>
            </w:r>
          </w:p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течение 5 дней со дня утверждения (утвержденной Программы)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8388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Ежегодных планов проведения плановых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контрольных (надзорных) мероприятий по муниципальному земельному контролю</w:t>
            </w:r>
          </w:p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течение 5 рабочих дней со дня их утверждения </w:t>
            </w:r>
          </w:p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8388B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Информирование контролируемых лиц и иных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 имущества и земельных отношений, строительства и архитектуры администрации муниципального образования «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отдел муни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ципального контроля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администрации муниципального образования «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</w:t>
            </w:r>
          </w:p>
        </w:tc>
      </w:tr>
      <w:tr w:rsidR="0048388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публикаций на официальном сайте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течение 2023 г.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48388B">
            <w:pPr>
              <w:widowControl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8388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Обобщение контрольным (надзорным) органом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квартал 2023 года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 имущества и земельных отношений, строительства и архитектуры администрации муниципального образования «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дел муниципального контроля  администрации муниципального образования «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</w:t>
            </w:r>
          </w:p>
        </w:tc>
      </w:tr>
      <w:tr w:rsidR="0048388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года (по мере необходимости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Управление имущества и земельных отношений,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 и архитектуры администрации муниципального образования «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отдел муниципального контроля  администрации муниципального образования «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</w:t>
            </w:r>
          </w:p>
        </w:tc>
      </w:tr>
      <w:tr w:rsidR="0048388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Консультирование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юридических лиц, индивидуальных предпринимателей,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граждан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по вопросам, связанным с организацией и осуществлением муниципального контроля:</w:t>
            </w:r>
          </w:p>
          <w:p w:rsidR="0048388B" w:rsidRDefault="00A77632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 порядка проведения контрольных мероприятий;</w:t>
            </w:r>
          </w:p>
          <w:p w:rsidR="0048388B" w:rsidRDefault="00A77632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 периодичности проведения контрольных мероприятий;</w:t>
            </w:r>
          </w:p>
          <w:p w:rsidR="0048388B" w:rsidRDefault="00A77632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 порядка принятия решений по итогам контрольных мероприятий;</w:t>
            </w:r>
          </w:p>
          <w:p w:rsidR="0048388B" w:rsidRDefault="00A77632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 порядк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а обжалования решений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По обращениям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контролируемых лиц и их представителей, поступившим в течение 2023 года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имущества и земельных отношений, строительства и архитектуры администрации муниципального образования «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отдел муниципального контроля  администрации муниципального образования «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</w:t>
            </w:r>
          </w:p>
        </w:tc>
      </w:tr>
      <w:tr w:rsidR="0048388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район» Ульяновской области  на 2023 год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не позднее </w:t>
            </w:r>
          </w:p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 октября 2023 г. (разработка);</w:t>
            </w:r>
          </w:p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не позднее </w:t>
            </w:r>
          </w:p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 декабря 2023 г.</w:t>
            </w:r>
          </w:p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(утверждение)</w:t>
            </w:r>
          </w:p>
          <w:p w:rsidR="0048388B" w:rsidRDefault="0048388B">
            <w:pPr>
              <w:widowControl w:val="0"/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8B" w:rsidRDefault="00A77632">
            <w:pPr>
              <w:widowControl w:val="0"/>
              <w:spacing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Управление имущества и земельных отношений, строительства и архитектуры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отдел муниципального контроля  администрации муниципального образования «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</w:t>
            </w:r>
          </w:p>
        </w:tc>
      </w:tr>
    </w:tbl>
    <w:p w:rsidR="0048388B" w:rsidRDefault="0048388B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</w:p>
    <w:p w:rsidR="0048388B" w:rsidRDefault="00A776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A"/>
          <w:sz w:val="28"/>
          <w:szCs w:val="20"/>
        </w:rPr>
      </w:pPr>
      <w:r>
        <w:rPr>
          <w:rFonts w:ascii="PT Astra Serif" w:eastAsia="Times New Roman" w:hAnsi="PT Astra Serif" w:cs="Times New Roman"/>
          <w:color w:val="00000A"/>
          <w:sz w:val="28"/>
          <w:szCs w:val="20"/>
        </w:rPr>
        <w:t>Консультирование контролируемых лиц и их представителей осуществляется:</w:t>
      </w:r>
    </w:p>
    <w:p w:rsidR="0048388B" w:rsidRDefault="00A77632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 xml:space="preserve">- в виде устных </w:t>
      </w:r>
      <w:r>
        <w:rPr>
          <w:rFonts w:ascii="PT Astra Serif" w:eastAsia="Times New Roman" w:hAnsi="PT Astra Serif" w:cs="Times New Roman"/>
          <w:sz w:val="28"/>
        </w:rPr>
        <w:t xml:space="preserve">разъяснений по телефону, посредством </w:t>
      </w:r>
      <w:proofErr w:type="spellStart"/>
      <w:r>
        <w:rPr>
          <w:rFonts w:ascii="PT Astra Serif" w:eastAsia="Times New Roman" w:hAnsi="PT Astra Serif" w:cs="Times New Roman"/>
          <w:sz w:val="28"/>
        </w:rPr>
        <w:t>видео-конференц-связи</w:t>
      </w:r>
      <w:proofErr w:type="spellEnd"/>
      <w:r>
        <w:rPr>
          <w:rFonts w:ascii="PT Astra Serif" w:eastAsia="Times New Roman" w:hAnsi="PT Astra Serif" w:cs="Times New Roman"/>
          <w:sz w:val="28"/>
        </w:rPr>
        <w:t>, на личном приеме либо в ходе проведения профилактического мероприятия, контрольного мероприятия;</w:t>
      </w:r>
    </w:p>
    <w:p w:rsidR="0048388B" w:rsidRDefault="00A77632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 xml:space="preserve">- посредством размещения на официальном сайте письменного разъяснения по однотипным обращениям </w:t>
      </w:r>
      <w:r>
        <w:rPr>
          <w:rFonts w:ascii="PT Astra Serif" w:eastAsia="Times New Roman" w:hAnsi="PT Astra Serif" w:cs="Times New Roman"/>
          <w:sz w:val="28"/>
        </w:rPr>
        <w:t xml:space="preserve">(более 10 однотипных обращений) </w:t>
      </w:r>
      <w:r>
        <w:rPr>
          <w:rFonts w:ascii="PT Astra Serif" w:eastAsia="Times New Roman" w:hAnsi="PT Astra Serif" w:cs="Times New Roman"/>
          <w:sz w:val="28"/>
        </w:rPr>
        <w:lastRenderedPageBreak/>
        <w:t>контролируемых лиц и их представителей, подписанного уполномоченным должностным лицом Контрольного органа.</w:t>
      </w:r>
    </w:p>
    <w:p w:rsidR="0048388B" w:rsidRDefault="00A7763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</w:rPr>
        <w:t>Индивидуальное консультирование на личном приеме каждого заявителя не может превышать 10 минут.</w:t>
      </w:r>
    </w:p>
    <w:p w:rsidR="0048388B" w:rsidRDefault="00A7763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</w:rPr>
        <w:t>Время разговора по те</w:t>
      </w:r>
      <w:r>
        <w:rPr>
          <w:rFonts w:ascii="PT Astra Serif" w:eastAsia="Times New Roman" w:hAnsi="PT Astra Serif" w:cs="Times New Roman"/>
          <w:color w:val="000000"/>
          <w:sz w:val="28"/>
          <w:szCs w:val="20"/>
        </w:rPr>
        <w:t>лефону не должно превышать 10 минут.</w:t>
      </w:r>
    </w:p>
    <w:p w:rsidR="0048388B" w:rsidRDefault="00A77632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48388B" w:rsidRDefault="00A77632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>Письменное консультирование контролируемых лиц и их представителей осуществ</w:t>
      </w:r>
      <w:r>
        <w:rPr>
          <w:rFonts w:ascii="PT Astra Serif" w:eastAsia="Times New Roman" w:hAnsi="PT Astra Serif" w:cs="Times New Roman"/>
          <w:sz w:val="28"/>
        </w:rPr>
        <w:t>ляется по следующим вопросам:</w:t>
      </w:r>
    </w:p>
    <w:p w:rsidR="0048388B" w:rsidRDefault="00A7763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 xml:space="preserve">          - организация и осуществление муниципального  земельного контроля;</w:t>
      </w:r>
    </w:p>
    <w:p w:rsidR="0048388B" w:rsidRDefault="00A7763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 xml:space="preserve">   - порядок осуществления контрольных (надзорных) мероприятий, установленных настоящим Положением;</w:t>
      </w:r>
    </w:p>
    <w:p w:rsidR="0048388B" w:rsidRDefault="00A7763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 xml:space="preserve">         - порядок обжалования действий (бездейст</w:t>
      </w:r>
      <w:r>
        <w:rPr>
          <w:rFonts w:ascii="PT Astra Serif" w:eastAsia="Times New Roman" w:hAnsi="PT Astra Serif" w:cs="Times New Roman"/>
          <w:sz w:val="28"/>
        </w:rPr>
        <w:t>вия) должностных лиц органа муниципального земельного контроля;</w:t>
      </w:r>
    </w:p>
    <w:p w:rsidR="0048388B" w:rsidRDefault="00A7763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 xml:space="preserve">         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земе</w:t>
      </w:r>
      <w:r>
        <w:rPr>
          <w:rFonts w:ascii="PT Astra Serif" w:eastAsia="Times New Roman" w:hAnsi="PT Astra Serif" w:cs="Times New Roman"/>
          <w:sz w:val="28"/>
        </w:rPr>
        <w:t>льного контроля в рамках контрольных (надзорных) мероприятий;</w:t>
      </w:r>
    </w:p>
    <w:p w:rsidR="0048388B" w:rsidRDefault="00A77632">
      <w:pPr>
        <w:widowControl w:val="0"/>
        <w:spacing w:after="0" w:line="240" w:lineRule="auto"/>
        <w:jc w:val="both"/>
      </w:pPr>
      <w:r>
        <w:rPr>
          <w:rFonts w:ascii="PT Astra Serif" w:eastAsia="Times New Roman" w:hAnsi="PT Astra Serif" w:cs="Times New Roman"/>
          <w:sz w:val="28"/>
        </w:rPr>
        <w:t xml:space="preserve"> Контролируемое лицо вправе направить запрос о предоставлении письменного ответа в сроки, установленные Федеральным </w:t>
      </w:r>
      <w:hyperlink r:id="rId9">
        <w:r>
          <w:rPr>
            <w:rFonts w:ascii="PT Astra Serif" w:eastAsia="Times New Roman" w:hAnsi="PT Astra Serif" w:cs="Times New Roman"/>
            <w:color w:val="0000FF"/>
            <w:sz w:val="28"/>
            <w:szCs w:val="20"/>
            <w:u w:val="single"/>
          </w:rPr>
          <w:t>законом</w:t>
        </w:r>
      </w:hyperlink>
      <w:r>
        <w:rPr>
          <w:rFonts w:ascii="PT Astra Serif" w:eastAsia="Times New Roman" w:hAnsi="PT Astra Serif" w:cs="Times New Roman"/>
          <w:sz w:val="28"/>
        </w:rPr>
        <w:t xml:space="preserve"> от 02.05.2006 № 59-ФЗ «О порядке рассмотрения обращений граждан Российской Федерации».</w:t>
      </w:r>
    </w:p>
    <w:p w:rsidR="0048388B" w:rsidRDefault="00A77632">
      <w:pPr>
        <w:spacing w:before="280" w:after="280" w:line="240" w:lineRule="auto"/>
        <w:jc w:val="both"/>
      </w:pPr>
      <w:r>
        <w:rPr>
          <w:rFonts w:ascii="PT Astra Serif" w:eastAsia="Times New Roman" w:hAnsi="PT Astra Serif" w:cs="Times New Roman"/>
          <w:b/>
          <w:sz w:val="28"/>
          <w:szCs w:val="28"/>
          <w:lang w:val="en-US"/>
        </w:rPr>
        <w:t>IV</w:t>
      </w:r>
      <w:r>
        <w:rPr>
          <w:rFonts w:ascii="PT Astra Serif" w:eastAsia="Times New Roman" w:hAnsi="PT Astra Serif" w:cs="Times New Roman"/>
          <w:b/>
          <w:sz w:val="28"/>
          <w:szCs w:val="28"/>
        </w:rPr>
        <w:t>. Показатели результативности и эффективности программы профилактики</w:t>
      </w:r>
    </w:p>
    <w:p w:rsidR="0048388B" w:rsidRDefault="00A77632">
      <w:pPr>
        <w:pStyle w:val="af0"/>
        <w:ind w:firstLine="709"/>
        <w:jc w:val="both"/>
      </w:pPr>
      <w:r>
        <w:rPr>
          <w:rFonts w:ascii="PT Astra Serif" w:eastAsia="+mn-ea" w:hAnsi="PT Astra Serif" w:cs="Times New Roman"/>
          <w:kern w:val="2"/>
          <w:sz w:val="28"/>
          <w:szCs w:val="28"/>
        </w:rPr>
        <w:t>К по</w:t>
      </w:r>
      <w:r>
        <w:rPr>
          <w:rFonts w:ascii="PT Astra Serif" w:eastAsia="+mn-ea" w:hAnsi="PT Astra Serif" w:cs="Times New Roman"/>
          <w:kern w:val="2"/>
          <w:sz w:val="28"/>
          <w:szCs w:val="28"/>
        </w:rPr>
        <w:t xml:space="preserve">казателям оценки профилактической деятельности </w:t>
      </w:r>
      <w:r>
        <w:rPr>
          <w:rFonts w:ascii="PT Astra Serif" w:eastAsia="+mn-ea" w:hAnsi="PT Astra Serif"/>
          <w:kern w:val="2"/>
          <w:sz w:val="28"/>
          <w:szCs w:val="28"/>
        </w:rPr>
        <w:t>а</w:t>
      </w:r>
      <w:r>
        <w:rPr>
          <w:rFonts w:ascii="PT Astra Serif" w:eastAsia="+mn-ea" w:hAnsi="PT Astra Serif" w:cs="Times New Roman"/>
          <w:kern w:val="2"/>
          <w:sz w:val="28"/>
          <w:szCs w:val="28"/>
        </w:rPr>
        <w:t>дминистрации муниципального образования «</w:t>
      </w:r>
      <w:proofErr w:type="spellStart"/>
      <w:r>
        <w:rPr>
          <w:rFonts w:ascii="PT Astra Serif" w:eastAsia="+mn-ea" w:hAnsi="PT Astra Serif"/>
          <w:kern w:val="2"/>
          <w:sz w:val="28"/>
          <w:szCs w:val="28"/>
        </w:rPr>
        <w:t>Вешкаймский</w:t>
      </w:r>
      <w:proofErr w:type="spellEnd"/>
      <w:r>
        <w:rPr>
          <w:rFonts w:ascii="PT Astra Serif" w:eastAsia="+mn-ea" w:hAnsi="PT Astra Serif"/>
          <w:kern w:val="2"/>
          <w:sz w:val="28"/>
          <w:szCs w:val="28"/>
        </w:rPr>
        <w:t xml:space="preserve"> район</w:t>
      </w:r>
      <w:r>
        <w:rPr>
          <w:rFonts w:ascii="PT Astra Serif" w:eastAsia="+mn-ea" w:hAnsi="PT Astra Serif" w:cs="Times New Roman"/>
          <w:kern w:val="2"/>
          <w:sz w:val="28"/>
          <w:szCs w:val="28"/>
        </w:rPr>
        <w:t>»:</w:t>
      </w:r>
    </w:p>
    <w:p w:rsidR="0048388B" w:rsidRDefault="00A77632">
      <w:pPr>
        <w:pStyle w:val="af0"/>
        <w:ind w:firstLine="709"/>
        <w:jc w:val="both"/>
        <w:rPr>
          <w:rFonts w:ascii="PT Astra Serif" w:eastAsia="+mn-ea" w:hAnsi="PT Astra Serif" w:cs="Times New Roman"/>
          <w:kern w:val="2"/>
          <w:sz w:val="28"/>
          <w:szCs w:val="28"/>
        </w:rPr>
      </w:pPr>
      <w:r>
        <w:rPr>
          <w:rFonts w:ascii="PT Astra Serif" w:eastAsia="+mn-ea" w:hAnsi="PT Astra Serif" w:cs="Times New Roman"/>
          <w:kern w:val="2"/>
          <w:sz w:val="28"/>
          <w:szCs w:val="28"/>
        </w:rPr>
        <w:t>1.  количество выданных предостережений;</w:t>
      </w:r>
    </w:p>
    <w:p w:rsidR="0048388B" w:rsidRDefault="00A77632">
      <w:pPr>
        <w:pStyle w:val="af0"/>
        <w:ind w:firstLine="709"/>
        <w:jc w:val="both"/>
        <w:rPr>
          <w:rFonts w:ascii="PT Astra Serif" w:eastAsia="+mn-ea" w:hAnsi="PT Astra Serif" w:cs="Times New Roman"/>
          <w:kern w:val="2"/>
          <w:sz w:val="28"/>
          <w:szCs w:val="28"/>
        </w:rPr>
      </w:pPr>
      <w:r>
        <w:rPr>
          <w:rFonts w:ascii="PT Astra Serif" w:eastAsia="+mn-ea" w:hAnsi="PT Astra Serif" w:cs="Times New Roman"/>
          <w:kern w:val="2"/>
          <w:sz w:val="28"/>
          <w:szCs w:val="28"/>
        </w:rPr>
        <w:t>2. количество субъектов, которым выданы предостережения;</w:t>
      </w:r>
    </w:p>
    <w:p w:rsidR="0048388B" w:rsidRDefault="00A77632">
      <w:pPr>
        <w:pStyle w:val="af0"/>
        <w:ind w:firstLine="709"/>
        <w:jc w:val="both"/>
        <w:rPr>
          <w:rFonts w:ascii="PT Astra Serif" w:eastAsia="+mn-ea" w:hAnsi="PT Astra Serif"/>
          <w:kern w:val="2"/>
          <w:sz w:val="28"/>
          <w:szCs w:val="28"/>
        </w:rPr>
      </w:pPr>
      <w:r>
        <w:rPr>
          <w:rFonts w:ascii="PT Astra Serif" w:eastAsia="+mn-ea" w:hAnsi="PT Astra Serif"/>
          <w:kern w:val="2"/>
          <w:sz w:val="28"/>
          <w:szCs w:val="28"/>
        </w:rPr>
        <w:t>3. количество проведенных консультаций;</w:t>
      </w:r>
    </w:p>
    <w:p w:rsidR="0048388B" w:rsidRDefault="00A77632">
      <w:pPr>
        <w:pStyle w:val="af0"/>
        <w:ind w:firstLine="709"/>
        <w:jc w:val="both"/>
      </w:pPr>
      <w:r>
        <w:rPr>
          <w:rFonts w:ascii="PT Astra Serif" w:eastAsia="+mn-ea" w:hAnsi="PT Astra Serif"/>
          <w:kern w:val="2"/>
          <w:sz w:val="28"/>
          <w:szCs w:val="28"/>
        </w:rPr>
        <w:t>4</w:t>
      </w:r>
      <w:r>
        <w:rPr>
          <w:rFonts w:ascii="PT Astra Serif" w:eastAsia="+mn-ea" w:hAnsi="PT Astra Serif" w:cs="Times New Roman"/>
          <w:kern w:val="2"/>
          <w:sz w:val="28"/>
          <w:szCs w:val="28"/>
        </w:rPr>
        <w:t>. информирование,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осуществляемого на территории муниципального образования «</w:t>
      </w:r>
      <w:proofErr w:type="spellStart"/>
      <w:r>
        <w:rPr>
          <w:rFonts w:ascii="PT Astra Serif" w:eastAsia="+mn-ea" w:hAnsi="PT Astra Serif" w:cs="Times New Roman"/>
          <w:kern w:val="2"/>
          <w:sz w:val="28"/>
          <w:szCs w:val="28"/>
        </w:rPr>
        <w:t>Вешк</w:t>
      </w:r>
      <w:r>
        <w:rPr>
          <w:rFonts w:ascii="PT Astra Serif" w:eastAsia="+mn-ea" w:hAnsi="PT Astra Serif" w:cs="Times New Roman"/>
          <w:kern w:val="2"/>
          <w:sz w:val="28"/>
          <w:szCs w:val="28"/>
        </w:rPr>
        <w:t>аймский</w:t>
      </w:r>
      <w:proofErr w:type="spellEnd"/>
      <w:r>
        <w:rPr>
          <w:rFonts w:ascii="PT Astra Serif" w:eastAsia="+mn-ea" w:hAnsi="PT Astra Serif" w:cs="Times New Roman"/>
          <w:kern w:val="2"/>
          <w:sz w:val="28"/>
          <w:szCs w:val="28"/>
        </w:rPr>
        <w:t xml:space="preserve"> район», в том числе посредством размещения на официальном сайте </w:t>
      </w:r>
      <w:r>
        <w:rPr>
          <w:rFonts w:ascii="PT Astra Serif" w:eastAsia="+mn-ea" w:hAnsi="PT Astra Serif"/>
          <w:kern w:val="2"/>
          <w:sz w:val="28"/>
          <w:szCs w:val="28"/>
        </w:rPr>
        <w:t>а</w:t>
      </w:r>
      <w:r>
        <w:rPr>
          <w:rFonts w:ascii="PT Astra Serif" w:eastAsia="+mn-ea" w:hAnsi="PT Astra Serif" w:cs="Times New Roman"/>
          <w:kern w:val="2"/>
          <w:sz w:val="28"/>
          <w:szCs w:val="28"/>
        </w:rPr>
        <w:t>дминистрации муниципального образования «</w:t>
      </w:r>
      <w:proofErr w:type="spellStart"/>
      <w:r>
        <w:rPr>
          <w:rFonts w:ascii="PT Astra Serif" w:eastAsia="+mn-ea" w:hAnsi="PT Astra Serif"/>
          <w:kern w:val="2"/>
          <w:sz w:val="28"/>
          <w:szCs w:val="28"/>
        </w:rPr>
        <w:t>Вешкаймский</w:t>
      </w:r>
      <w:proofErr w:type="spellEnd"/>
      <w:r>
        <w:rPr>
          <w:rFonts w:ascii="PT Astra Serif" w:eastAsia="+mn-ea" w:hAnsi="PT Astra Serif" w:cs="Times New Roman"/>
          <w:kern w:val="2"/>
          <w:sz w:val="28"/>
          <w:szCs w:val="28"/>
        </w:rPr>
        <w:t xml:space="preserve"> район» руководств (памяток), инфор</w:t>
      </w:r>
      <w:r>
        <w:rPr>
          <w:rFonts w:ascii="PT Astra Serif" w:eastAsia="+mn-ea" w:hAnsi="PT Astra Serif"/>
          <w:kern w:val="2"/>
          <w:sz w:val="28"/>
          <w:szCs w:val="28"/>
        </w:rPr>
        <w:t>мационных статей.</w:t>
      </w:r>
    </w:p>
    <w:sectPr w:rsidR="0048388B" w:rsidSect="0048388B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32" w:rsidRDefault="00A77632" w:rsidP="0048388B">
      <w:pPr>
        <w:spacing w:after="0" w:line="240" w:lineRule="auto"/>
      </w:pPr>
      <w:r>
        <w:separator/>
      </w:r>
    </w:p>
  </w:endnote>
  <w:endnote w:type="continuationSeparator" w:id="0">
    <w:p w:rsidR="00A77632" w:rsidRDefault="00A77632" w:rsidP="0048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88B" w:rsidRDefault="004838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32" w:rsidRDefault="00A77632" w:rsidP="0048388B">
      <w:pPr>
        <w:spacing w:after="0" w:line="240" w:lineRule="auto"/>
      </w:pPr>
      <w:r>
        <w:separator/>
      </w:r>
    </w:p>
  </w:footnote>
  <w:footnote w:type="continuationSeparator" w:id="0">
    <w:p w:rsidR="00A77632" w:rsidRDefault="00A77632" w:rsidP="0048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88B" w:rsidRDefault="0048388B">
    <w:pPr>
      <w:pStyle w:val="Header"/>
      <w:jc w:val="right"/>
    </w:pPr>
  </w:p>
  <w:p w:rsidR="0048388B" w:rsidRDefault="0048388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542F8"/>
    <w:multiLevelType w:val="multilevel"/>
    <w:tmpl w:val="EB78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8EB772C"/>
    <w:multiLevelType w:val="multilevel"/>
    <w:tmpl w:val="5F82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3BA436CB"/>
    <w:multiLevelType w:val="multilevel"/>
    <w:tmpl w:val="A850A1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88B"/>
    <w:rsid w:val="0046717B"/>
    <w:rsid w:val="0048388B"/>
    <w:rsid w:val="00A7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8388B"/>
    <w:rPr>
      <w:b/>
      <w:bCs/>
    </w:rPr>
  </w:style>
  <w:style w:type="character" w:customStyle="1" w:styleId="-">
    <w:name w:val="Интернет-ссылка"/>
    <w:basedOn w:val="a0"/>
    <w:rsid w:val="0048388B"/>
    <w:rPr>
      <w:color w:val="0000FF"/>
      <w:u w:val="single"/>
    </w:rPr>
  </w:style>
  <w:style w:type="character" w:customStyle="1" w:styleId="a4">
    <w:name w:val="Название Знак"/>
    <w:basedOn w:val="a0"/>
    <w:qFormat/>
    <w:rsid w:val="0048388B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5">
    <w:name w:val="Текст выноски Знак"/>
    <w:basedOn w:val="a0"/>
    <w:qFormat/>
    <w:rsid w:val="0048388B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qFormat/>
    <w:rsid w:val="0048388B"/>
  </w:style>
  <w:style w:type="character" w:customStyle="1" w:styleId="a7">
    <w:name w:val="Верхний колонтитул Знак"/>
    <w:basedOn w:val="a0"/>
    <w:qFormat/>
    <w:rsid w:val="0048388B"/>
  </w:style>
  <w:style w:type="character" w:customStyle="1" w:styleId="a8">
    <w:name w:val="Нижний колонтитул Знак"/>
    <w:basedOn w:val="a0"/>
    <w:qFormat/>
    <w:rsid w:val="0048388B"/>
  </w:style>
  <w:style w:type="paragraph" w:customStyle="1" w:styleId="a9">
    <w:name w:val="Заголовок"/>
    <w:basedOn w:val="a"/>
    <w:next w:val="aa"/>
    <w:qFormat/>
    <w:rsid w:val="004838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48388B"/>
    <w:pPr>
      <w:spacing w:after="140"/>
    </w:pPr>
  </w:style>
  <w:style w:type="paragraph" w:styleId="ab">
    <w:name w:val="List"/>
    <w:basedOn w:val="aa"/>
    <w:rsid w:val="0048388B"/>
    <w:rPr>
      <w:rFonts w:cs="Mangal"/>
    </w:rPr>
  </w:style>
  <w:style w:type="paragraph" w:customStyle="1" w:styleId="Caption">
    <w:name w:val="Caption"/>
    <w:basedOn w:val="a"/>
    <w:qFormat/>
    <w:rsid w:val="004838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48388B"/>
    <w:pPr>
      <w:suppressLineNumbers/>
    </w:pPr>
    <w:rPr>
      <w:rFonts w:cs="Mangal"/>
    </w:rPr>
  </w:style>
  <w:style w:type="paragraph" w:styleId="ad">
    <w:name w:val="Normal (Web)"/>
    <w:basedOn w:val="a"/>
    <w:qFormat/>
    <w:rsid w:val="0048388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qFormat/>
    <w:rsid w:val="004838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f">
    <w:name w:val="Balloon Text"/>
    <w:basedOn w:val="a"/>
    <w:qFormat/>
    <w:rsid w:val="0048388B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 Spacing"/>
    <w:qFormat/>
    <w:rsid w:val="0048388B"/>
  </w:style>
  <w:style w:type="paragraph" w:customStyle="1" w:styleId="ConsPlusNormal">
    <w:name w:val="ConsPlusNormal"/>
    <w:qFormat/>
    <w:rsid w:val="0048388B"/>
    <w:pPr>
      <w:widowContro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qFormat/>
    <w:rsid w:val="0048388B"/>
    <w:pPr>
      <w:widowContro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1">
    <w:name w:val="List Paragraph"/>
    <w:basedOn w:val="a"/>
    <w:qFormat/>
    <w:rsid w:val="0048388B"/>
    <w:pPr>
      <w:ind w:left="720"/>
      <w:contextualSpacing/>
    </w:pPr>
  </w:style>
  <w:style w:type="paragraph" w:customStyle="1" w:styleId="af2">
    <w:name w:val="Верхний и нижний колонтитулы"/>
    <w:basedOn w:val="a"/>
    <w:qFormat/>
    <w:rsid w:val="0048388B"/>
  </w:style>
  <w:style w:type="paragraph" w:customStyle="1" w:styleId="Header">
    <w:name w:val="Header"/>
    <w:basedOn w:val="a"/>
    <w:rsid w:val="0048388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rsid w:val="0048388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Содержимое таблицы"/>
    <w:basedOn w:val="a"/>
    <w:qFormat/>
    <w:rsid w:val="0048388B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2.08.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2491</Words>
  <Characters>14205</Characters>
  <Application>Microsoft Office Word</Application>
  <DocSecurity>0</DocSecurity>
  <Lines>118</Lines>
  <Paragraphs>33</Paragraphs>
  <ScaleCrop>false</ScaleCrop>
  <Company/>
  <LinksUpToDate>false</LinksUpToDate>
  <CharactersWithSpaces>16663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С.А</dc:creator>
  <cp:lastModifiedBy>Олеся</cp:lastModifiedBy>
  <cp:revision>2</cp:revision>
  <cp:lastPrinted>2022-12-05T08:56:00Z</cp:lastPrinted>
  <dcterms:created xsi:type="dcterms:W3CDTF">2022-12-07T16:45:00Z</dcterms:created>
  <dcterms:modified xsi:type="dcterms:W3CDTF">2022-12-07T16:45:00Z</dcterms:modified>
  <dc:language>ru-RU</dc:language>
</cp:coreProperties>
</file>